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2C" w:rsidRPr="00FA642C" w:rsidRDefault="00FA642C" w:rsidP="00FA642C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A642C">
        <w:rPr>
          <w:rFonts w:ascii="Times New Roman" w:hAnsi="Times New Roman" w:cs="Times New Roman"/>
          <w:b/>
          <w:bCs/>
          <w:color w:val="1F1F1F"/>
          <w:sz w:val="28"/>
          <w:szCs w:val="28"/>
        </w:rPr>
        <w:t>Установка передней подвески.</w:t>
      </w:r>
      <w:r w:rsidRPr="00FA642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A642C" w:rsidRPr="00FA642C" w:rsidRDefault="00FA642C" w:rsidP="00FA642C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A642C">
        <w:rPr>
          <w:rFonts w:ascii="Times New Roman" w:hAnsi="Times New Roman" w:cs="Times New Roman"/>
          <w:color w:val="1F1F1F"/>
          <w:sz w:val="28"/>
          <w:szCs w:val="28"/>
        </w:rPr>
        <w:t>В передней подвеске автомобиля устанавливаются пружины только группы «А» с желтой маркировкой на наружной поверхности витков. Для правильной и долговечной работы резинометаллических шарниров их гайки следует окончательно затягивать на полностью нагруженном автомобиле, стоящем на ровной площадке, в следующей последовательности: сначала затягиваем гайки крепления верхнего, а затем нижнего рычагов. После замены деталей передней подвески резинометаллические шарниры следует «обмять», совершив пробный выезд на 15-</w:t>
      </w:r>
      <w:smartTag w:uri="urn:schemas-microsoft-com:office:smarttags" w:element="metricconverter">
        <w:smartTagPr>
          <w:attr w:name="ProductID" w:val="20 км"/>
        </w:smartTagPr>
        <w:r w:rsidRPr="00FA642C">
          <w:rPr>
            <w:rFonts w:ascii="Times New Roman" w:hAnsi="Times New Roman" w:cs="Times New Roman"/>
            <w:color w:val="1F1F1F"/>
            <w:sz w:val="28"/>
            <w:szCs w:val="28"/>
          </w:rPr>
          <w:t>20 км</w:t>
        </w:r>
      </w:smartTag>
      <w:r w:rsidRPr="00FA642C">
        <w:rPr>
          <w:rFonts w:ascii="Times New Roman" w:hAnsi="Times New Roman" w:cs="Times New Roman"/>
          <w:color w:val="1F1F1F"/>
          <w:sz w:val="28"/>
          <w:szCs w:val="28"/>
        </w:rPr>
        <w:t xml:space="preserve">, и в обязательном порядке проверить, а затем при необходимости отрегулировать углы установки передних колес. </w:t>
      </w:r>
    </w:p>
    <w:p w:rsidR="00E05EA5" w:rsidRDefault="00E05EA5"/>
    <w:sectPr w:rsidR="00E0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42C"/>
    <w:rsid w:val="00E05EA5"/>
    <w:rsid w:val="00FA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2010-12-13T14:03:00Z</dcterms:created>
  <dcterms:modified xsi:type="dcterms:W3CDTF">2010-12-13T14:03:00Z</dcterms:modified>
</cp:coreProperties>
</file>