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0D" w:rsidRPr="009F0F03" w:rsidRDefault="00ED410D" w:rsidP="00ED410D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9F0F03">
        <w:rPr>
          <w:rFonts w:ascii="Times New Roman" w:hAnsi="Times New Roman" w:cs="Times New Roman"/>
          <w:b/>
          <w:bCs/>
          <w:color w:val="1F1F1F"/>
          <w:sz w:val="28"/>
          <w:szCs w:val="28"/>
        </w:rPr>
        <w:t>Снятие узлов и регулировка стояночной тормозной системы.</w:t>
      </w:r>
      <w:r w:rsidRPr="009F0F03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ED410D" w:rsidRPr="009F0F03" w:rsidRDefault="00ED410D" w:rsidP="00ED410D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9F0F03">
        <w:rPr>
          <w:rFonts w:ascii="Times New Roman" w:hAnsi="Times New Roman" w:cs="Times New Roman"/>
          <w:color w:val="1F1F1F"/>
          <w:sz w:val="28"/>
          <w:szCs w:val="28"/>
        </w:rPr>
        <w:t>Устанавливаем автомобиль на смотровую канаву или подъемник. Снятие троса стояночного тормоза показано на примере правого троса. Рычаг привода стояночного тормоза опускаем в крайнее нижнее положение. Выводим рычаг ручного привода колодок из наконечника троса (</w:t>
      </w:r>
      <w:proofErr w:type="gramStart"/>
      <w:r w:rsidRPr="009F0F03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9F0F03">
        <w:rPr>
          <w:rFonts w:ascii="Times New Roman" w:hAnsi="Times New Roman" w:cs="Times New Roman"/>
          <w:color w:val="1F1F1F"/>
          <w:sz w:val="28"/>
          <w:szCs w:val="28"/>
        </w:rPr>
        <w:t xml:space="preserve">. "Замена задних тормозных колодок").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D410D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ED410D" w:rsidRPr="009F0F03" w:rsidRDefault="00ED410D" w:rsidP="00F52C1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77900"/>
                  <wp:effectExtent l="19050" t="0" r="0" b="0"/>
                  <wp:docPr id="1" name="Рисунок 1" descr="sis_torm-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s_torm-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10D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ED410D" w:rsidRPr="009F0F03" w:rsidRDefault="00ED410D" w:rsidP="00F52C1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"на 10" отворачиваем гайку скобы крепления оболочки троса к балке задней подвески. </w:t>
            </w:r>
          </w:p>
        </w:tc>
      </w:tr>
    </w:tbl>
    <w:p w:rsidR="00ED410D" w:rsidRPr="009F0F03" w:rsidRDefault="00ED410D" w:rsidP="00ED410D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D410D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ED410D" w:rsidRPr="009F0F03" w:rsidRDefault="00ED410D" w:rsidP="00F52C1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77900"/>
                  <wp:effectExtent l="19050" t="0" r="0" b="0"/>
                  <wp:docPr id="2" name="Рисунок 2" descr="sis_torm-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s_torm-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10D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ED410D" w:rsidRPr="009F0F03" w:rsidRDefault="00ED410D" w:rsidP="00F52C1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скобу крепления троса. </w:t>
            </w:r>
          </w:p>
        </w:tc>
      </w:tr>
    </w:tbl>
    <w:p w:rsidR="00ED410D" w:rsidRPr="009F0F03" w:rsidRDefault="00ED410D" w:rsidP="00ED410D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D410D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ED410D" w:rsidRPr="009F0F03" w:rsidRDefault="00ED410D" w:rsidP="00F52C1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1066800"/>
                  <wp:effectExtent l="19050" t="0" r="0" b="0"/>
                  <wp:docPr id="3" name="Рисунок 3" descr="sis_torm-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s_torm-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10D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ED410D" w:rsidRPr="009F0F03" w:rsidRDefault="00ED410D" w:rsidP="00F52C1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Выводим оболочку троса из заднего держателя. </w:t>
            </w:r>
          </w:p>
        </w:tc>
      </w:tr>
    </w:tbl>
    <w:p w:rsidR="00ED410D" w:rsidRPr="009F0F03" w:rsidRDefault="00ED410D" w:rsidP="00ED410D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ED410D" w:rsidRPr="009F0F03" w:rsidRDefault="00ED410D" w:rsidP="00ED410D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9F0F03">
        <w:rPr>
          <w:rFonts w:ascii="Times New Roman" w:hAnsi="Times New Roman" w:cs="Times New Roman"/>
          <w:color w:val="1F1F1F"/>
          <w:sz w:val="28"/>
          <w:szCs w:val="28"/>
        </w:rPr>
        <w:t xml:space="preserve">Аналогично отсоединяем еще две точки крепления троса.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D410D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ED410D" w:rsidRPr="009F0F03" w:rsidRDefault="00ED410D" w:rsidP="00F52C1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35100" cy="965200"/>
                  <wp:effectExtent l="19050" t="0" r="0" b="0"/>
                  <wp:docPr id="4" name="Рисунок 4" descr="sis_torm-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is_torm-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10D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ED410D" w:rsidRPr="009F0F03" w:rsidRDefault="00ED410D" w:rsidP="00F52C1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трос из щита тормозного механизма. </w:t>
            </w:r>
          </w:p>
        </w:tc>
      </w:tr>
    </w:tbl>
    <w:p w:rsidR="00ED410D" w:rsidRPr="009F0F03" w:rsidRDefault="00ED410D" w:rsidP="00ED410D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D410D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ED410D" w:rsidRPr="009F0F03" w:rsidRDefault="00ED410D" w:rsidP="00F52C1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1028700"/>
                  <wp:effectExtent l="19050" t="0" r="0" b="0"/>
                  <wp:docPr id="5" name="Рисунок 5" descr="sis_torm-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s_torm-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10D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ED410D" w:rsidRPr="009F0F03" w:rsidRDefault="00ED410D" w:rsidP="00F52C1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Высокой головкой "на 13" отворачиваем контргайку и регулировочную гайку тяги. </w:t>
            </w:r>
          </w:p>
        </w:tc>
      </w:tr>
    </w:tbl>
    <w:p w:rsidR="00ED410D" w:rsidRPr="009F0F03" w:rsidRDefault="00ED410D" w:rsidP="00ED410D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D410D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ED410D" w:rsidRPr="009F0F03" w:rsidRDefault="00ED410D" w:rsidP="00F52C1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77900"/>
                  <wp:effectExtent l="19050" t="0" r="0" b="0"/>
                  <wp:docPr id="6" name="Рисунок 6" descr="sis_torm-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is_torm-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10D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ED410D" w:rsidRPr="009F0F03" w:rsidRDefault="00ED410D" w:rsidP="00F52C1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Разъединяем уравнитель и наконечник троса. </w:t>
            </w:r>
          </w:p>
        </w:tc>
      </w:tr>
    </w:tbl>
    <w:p w:rsidR="00ED410D" w:rsidRPr="009F0F03" w:rsidRDefault="00ED410D" w:rsidP="00ED410D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D410D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ED410D" w:rsidRPr="009F0F03" w:rsidRDefault="00ED410D" w:rsidP="00F52C1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1079500"/>
                  <wp:effectExtent l="19050" t="0" r="0" b="0"/>
                  <wp:docPr id="7" name="Рисунок 7" descr="sis_torm-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s_torm-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10D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ED410D" w:rsidRPr="009F0F03" w:rsidRDefault="00ED410D" w:rsidP="00F52C1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наконечник оболочки троса из кронштейна. </w:t>
            </w:r>
          </w:p>
        </w:tc>
      </w:tr>
    </w:tbl>
    <w:p w:rsidR="00ED410D" w:rsidRPr="009F0F03" w:rsidRDefault="00ED410D" w:rsidP="00ED410D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ED410D" w:rsidRPr="009F0F03" w:rsidRDefault="00ED410D" w:rsidP="00ED410D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9F0F03">
        <w:rPr>
          <w:rFonts w:ascii="Times New Roman" w:hAnsi="Times New Roman" w:cs="Times New Roman"/>
          <w:color w:val="1F1F1F"/>
          <w:sz w:val="28"/>
          <w:szCs w:val="28"/>
        </w:rPr>
        <w:lastRenderedPageBreak/>
        <w:t xml:space="preserve">Аналогичным образом снимаем левый трос стояночного тормоза.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D410D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ED410D" w:rsidRPr="009F0F03" w:rsidRDefault="00ED410D" w:rsidP="00F52C1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77900"/>
                  <wp:effectExtent l="19050" t="0" r="0" b="0"/>
                  <wp:docPr id="8" name="Рисунок 8" descr="sis_torm-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s_torm-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10D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ED410D" w:rsidRPr="009F0F03" w:rsidRDefault="00ED410D" w:rsidP="00F52C1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уравнитель. </w:t>
            </w:r>
          </w:p>
        </w:tc>
      </w:tr>
    </w:tbl>
    <w:p w:rsidR="00ED410D" w:rsidRPr="009F0F03" w:rsidRDefault="00ED410D" w:rsidP="00ED410D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ED410D" w:rsidRPr="009F0F03" w:rsidRDefault="00ED410D" w:rsidP="00ED410D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9F0F03">
        <w:rPr>
          <w:rFonts w:ascii="Times New Roman" w:hAnsi="Times New Roman" w:cs="Times New Roman"/>
          <w:color w:val="1F1F1F"/>
          <w:sz w:val="28"/>
          <w:szCs w:val="28"/>
        </w:rPr>
        <w:t>Для снятия рычага привода стояночного тормоза и регулировочной тяги отворачиваем две гайки с тяги и снимаем уравнитель (тросы при этом не демонтируем). Снимаем облицовку тоннеля пола (</w:t>
      </w:r>
      <w:proofErr w:type="gramStart"/>
      <w:r w:rsidRPr="009F0F03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9F0F03">
        <w:rPr>
          <w:rFonts w:ascii="Times New Roman" w:hAnsi="Times New Roman" w:cs="Times New Roman"/>
          <w:color w:val="1F1F1F"/>
          <w:sz w:val="28"/>
          <w:szCs w:val="28"/>
        </w:rPr>
        <w:t xml:space="preserve">. "Снятие облицовки тоннеля пола" в разделе "Кузов").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D410D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ED410D" w:rsidRPr="009F0F03" w:rsidRDefault="00ED410D" w:rsidP="00F52C1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635000"/>
                  <wp:effectExtent l="19050" t="0" r="0" b="0"/>
                  <wp:docPr id="9" name="Рисунок 9" descr="sis_torm-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is_torm-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10D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ED410D" w:rsidRPr="009F0F03" w:rsidRDefault="00ED410D" w:rsidP="00F52C1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"на 10" отворачиваем четыре болта крепления кронштейна рычага к полу. </w:t>
            </w:r>
          </w:p>
        </w:tc>
      </w:tr>
    </w:tbl>
    <w:p w:rsidR="00ED410D" w:rsidRPr="009F0F03" w:rsidRDefault="00ED410D" w:rsidP="00ED410D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D410D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ED410D" w:rsidRPr="009F0F03" w:rsidRDefault="00ED410D" w:rsidP="00F52C1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596900"/>
                  <wp:effectExtent l="19050" t="0" r="0" b="0"/>
                  <wp:docPr id="10" name="Рисунок 10" descr="sis_torm-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is_torm-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10D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ED410D" w:rsidRPr="009F0F03" w:rsidRDefault="00ED410D" w:rsidP="00F52C1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Сдвинув рычаг вперед, снимаем его. </w:t>
            </w:r>
          </w:p>
        </w:tc>
      </w:tr>
    </w:tbl>
    <w:p w:rsidR="00ED410D" w:rsidRPr="009F0F03" w:rsidRDefault="00ED410D" w:rsidP="00ED410D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D410D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ED410D" w:rsidRPr="009F0F03" w:rsidRDefault="00ED410D" w:rsidP="00F52C1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787400"/>
                  <wp:effectExtent l="19050" t="0" r="0" b="0"/>
                  <wp:docPr id="11" name="Рисунок 11" descr="sis_torm-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is_torm-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10D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ED410D" w:rsidRPr="009F0F03" w:rsidRDefault="00ED410D" w:rsidP="00F52C1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proofErr w:type="spellStart"/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Расшплинтовываем</w:t>
            </w:r>
            <w:proofErr w:type="spellEnd"/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ось </w:t>
            </w:r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регулировочной тяги. </w:t>
            </w:r>
          </w:p>
        </w:tc>
      </w:tr>
    </w:tbl>
    <w:p w:rsidR="00ED410D" w:rsidRPr="009F0F03" w:rsidRDefault="00ED410D" w:rsidP="00ED410D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ED410D" w:rsidRPr="009F0F03" w:rsidRDefault="00ED410D" w:rsidP="00ED410D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9F0F03">
        <w:rPr>
          <w:rFonts w:ascii="Times New Roman" w:hAnsi="Times New Roman" w:cs="Times New Roman"/>
          <w:color w:val="1F1F1F"/>
          <w:sz w:val="28"/>
          <w:szCs w:val="28"/>
        </w:rPr>
        <w:t xml:space="preserve">Вынув ось, разъединяем регулировочную тягу и рычаг. Сборку и установку деталей и узлов стояночной тормозной системы проводим в обратной последовательности.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D410D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ED410D" w:rsidRPr="009F0F03" w:rsidRDefault="00ED410D" w:rsidP="00F52C1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787400"/>
                  <wp:effectExtent l="19050" t="0" r="0" b="0"/>
                  <wp:docPr id="12" name="Рисунок 12" descr="sis_torm-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is_torm-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10D" w:rsidRPr="009F0F03" w:rsidTr="00F52C15">
        <w:trPr>
          <w:tblCellSpacing w:w="15" w:type="dxa"/>
          <w:jc w:val="center"/>
        </w:trPr>
        <w:tc>
          <w:tcPr>
            <w:tcW w:w="0" w:type="auto"/>
          </w:tcPr>
          <w:p w:rsidR="00ED410D" w:rsidRPr="009F0F03" w:rsidRDefault="00ED410D" w:rsidP="00F52C1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F0F0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На регулировочную тягу надеваем пыльник. </w:t>
            </w:r>
          </w:p>
        </w:tc>
      </w:tr>
    </w:tbl>
    <w:p w:rsidR="00ED410D" w:rsidRPr="009F0F03" w:rsidRDefault="00ED410D" w:rsidP="00ED410D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ED410D" w:rsidRPr="009F0F03" w:rsidRDefault="00ED410D" w:rsidP="00ED410D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9F0F03">
        <w:rPr>
          <w:rFonts w:ascii="Times New Roman" w:hAnsi="Times New Roman" w:cs="Times New Roman"/>
          <w:color w:val="1F1F1F"/>
          <w:sz w:val="28"/>
          <w:szCs w:val="28"/>
        </w:rPr>
        <w:t xml:space="preserve">Регулируем стояночную тормозную систему. Последовательность регулировки: ослабляем контргайку натяжного устройства; вращая регулировочную гайку, натягиваем трос; полный ход рычага привода стояночного тормоза должен составлять 4-5 зубьев по сектору; при полностью отпущенном рычаге колеса должны вращаться свободно, без заедания; затягиваем контргайку. Правильно отрегулированная стояночная тормозная система должна удерживать автомобиль на уклоне не менее 23%. </w:t>
      </w:r>
    </w:p>
    <w:p w:rsidR="004E3FBA" w:rsidRDefault="004E3FBA"/>
    <w:sectPr w:rsidR="004E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10D"/>
    <w:rsid w:val="004E3FBA"/>
    <w:rsid w:val="00ED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</Words>
  <Characters>1706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2010-12-13T17:26:00Z</dcterms:created>
  <dcterms:modified xsi:type="dcterms:W3CDTF">2010-12-13T17:27:00Z</dcterms:modified>
</cp:coreProperties>
</file>