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D1" w:rsidRPr="00A04A5C" w:rsidRDefault="00C956D1" w:rsidP="00C956D1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и установка рулевого колеса.</w:t>
      </w: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C956D1" w:rsidRPr="00A04A5C" w:rsidRDefault="00C956D1" w:rsidP="00C956D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Отсоединяем минусовую клемму аккумуляторной батареи, чтобы при работе с рулевым колесом случайно не включить звуковой сигнал.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4-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снимаем заглушку в центре рулевого колеса. </w:t>
            </w:r>
          </w:p>
        </w:tc>
      </w:tr>
    </w:tbl>
    <w:p w:rsidR="00C956D1" w:rsidRPr="00A04A5C" w:rsidRDefault="00C956D1" w:rsidP="00C956D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4-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Торцевым ключом «на 24» отворачиваем гайку крепления руля. </w:t>
            </w:r>
          </w:p>
        </w:tc>
      </w:tr>
    </w:tbl>
    <w:p w:rsidR="00C956D1" w:rsidRPr="00A04A5C" w:rsidRDefault="00C956D1" w:rsidP="00C956D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3" name="Рисунок 3" descr="21064-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рулевое колесо (</w:t>
            </w:r>
            <w:proofErr w:type="gramStart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«Замена </w:t>
            </w:r>
            <w:proofErr w:type="spellStart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подрулевых</w:t>
            </w:r>
            <w:proofErr w:type="spellEnd"/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переключателей»). </w:t>
            </w:r>
          </w:p>
        </w:tc>
      </w:tr>
    </w:tbl>
    <w:p w:rsidR="00C956D1" w:rsidRPr="00A04A5C" w:rsidRDefault="00C956D1" w:rsidP="00C956D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C956D1" w:rsidRPr="00A04A5C" w:rsidRDefault="00C956D1" w:rsidP="00C956D1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04A5C">
        <w:rPr>
          <w:rFonts w:ascii="Times New Roman" w:hAnsi="Times New Roman" w:cs="Times New Roman"/>
          <w:color w:val="1F1F1F"/>
          <w:sz w:val="28"/>
          <w:szCs w:val="28"/>
        </w:rPr>
        <w:t xml:space="preserve">Рулевое колесо устанавливается на вал только в одном положении.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28675"/>
                  <wp:effectExtent l="19050" t="0" r="0" b="0"/>
                  <wp:docPr id="4" name="Рисунок 4" descr="21064-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6D1" w:rsidRPr="00A04A5C" w:rsidTr="00ED0010">
        <w:trPr>
          <w:tblCellSpacing w:w="15" w:type="dxa"/>
          <w:jc w:val="center"/>
        </w:trPr>
        <w:tc>
          <w:tcPr>
            <w:tcW w:w="0" w:type="auto"/>
          </w:tcPr>
          <w:p w:rsidR="00C956D1" w:rsidRPr="00A04A5C" w:rsidRDefault="00C956D1" w:rsidP="00ED001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04A5C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 верхней шлицевой части рулевого вала имеются сдвоенные выступы, а в шлицевом отверстии ступицы рулевого колеса - сдвоенный паз. </w:t>
            </w:r>
          </w:p>
        </w:tc>
      </w:tr>
    </w:tbl>
    <w:p w:rsidR="006250DC" w:rsidRDefault="006250DC"/>
    <w:sectPr w:rsidR="0062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D1"/>
    <w:rsid w:val="006250DC"/>
    <w:rsid w:val="00C9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2010-12-13T14:12:00Z</dcterms:created>
  <dcterms:modified xsi:type="dcterms:W3CDTF">2010-12-13T14:12:00Z</dcterms:modified>
</cp:coreProperties>
</file>