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050B8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распределительного вала и рычагов клапанов.</w:t>
      </w:r>
      <w:r w:rsidRPr="004050B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4050B8" w:rsidRPr="004050B8" w:rsidRDefault="004050B8" w:rsidP="004050B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0B8">
        <w:rPr>
          <w:rFonts w:ascii="Times New Roman" w:hAnsi="Times New Roman" w:cs="Times New Roman"/>
          <w:color w:val="1F1F1F"/>
          <w:sz w:val="28"/>
          <w:szCs w:val="28"/>
        </w:rPr>
        <w:t>Снимаем крышку головки блока цилиндров</w:t>
      </w:r>
      <w:proofErr w:type="gramStart"/>
      <w:r w:rsidRPr="004050B8">
        <w:rPr>
          <w:rFonts w:ascii="Times New Roman" w:hAnsi="Times New Roman" w:cs="Times New Roman"/>
          <w:color w:val="1F1F1F"/>
          <w:sz w:val="28"/>
          <w:szCs w:val="28"/>
        </w:rPr>
        <w:t>.</w:t>
      </w:r>
      <w:proofErr w:type="gramEnd"/>
      <w:r w:rsidRPr="004050B8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proofErr w:type="gramStart"/>
      <w:r w:rsidRPr="004050B8">
        <w:rPr>
          <w:rFonts w:ascii="Times New Roman" w:hAnsi="Times New Roman" w:cs="Times New Roman"/>
          <w:color w:val="1F1F1F"/>
          <w:sz w:val="28"/>
          <w:szCs w:val="28"/>
        </w:rPr>
        <w:t>с</w:t>
      </w:r>
      <w:proofErr w:type="gramEnd"/>
      <w:r w:rsidRPr="004050B8">
        <w:rPr>
          <w:rFonts w:ascii="Times New Roman" w:hAnsi="Times New Roman" w:cs="Times New Roman"/>
          <w:color w:val="1F1F1F"/>
          <w:sz w:val="28"/>
          <w:szCs w:val="28"/>
        </w:rPr>
        <w:t>м. «Замена прокладки крышки головки блока цилиндров). Устанавливаем распределительный вал в положение, соответствующее концу такта сжатия 4-го цилиндра (</w:t>
      </w:r>
      <w:proofErr w:type="gramStart"/>
      <w:r w:rsidRPr="004050B8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0B8">
        <w:rPr>
          <w:rFonts w:ascii="Times New Roman" w:hAnsi="Times New Roman" w:cs="Times New Roman"/>
          <w:color w:val="1F1F1F"/>
          <w:sz w:val="28"/>
          <w:szCs w:val="28"/>
        </w:rPr>
        <w:t xml:space="preserve">. «Регулировка зазора между рычагами и кулачками распределительного вала»,).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ослабляем затяжку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колпачковой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натяжителя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цепи. Упираясь монтажной лопаткой в башмак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натяжителя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 отжимаем шток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натяжителя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фиксируем его, затянув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колпачковую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 (шланг радиатора снят для наглядности).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2" name="Рисунок 2" descr="2106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Отгибаем край стопорной </w:t>
            </w:r>
            <w:proofErr w:type="gram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шайбы болта крепления звездочки распределительного вала</w:t>
            </w:r>
            <w:proofErr w:type="gram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42975"/>
                  <wp:effectExtent l="19050" t="0" r="0" b="0"/>
                  <wp:docPr id="3" name="Рисунок 3" descr="2106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Включаем передачу и ключом «на 17» отворачиваем болт звездочки.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4" name="Рисунок 4" descr="2106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болт вместе с шайбами.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5" name="Рисунок 5" descr="2106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звездочку вместе с цепью распределительного вала и укладываем в головку блока. Чтобы цепь не перескочила, привязываем ее к звездочке.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6" name="Рисунок 6" descr="2106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Ключом «на 13» отворачиваем девять гаек крепления корпуса подшипников распределительного вала.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2106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корпус в сборе с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распред</w:t>
            </w:r>
            <w:proofErr w:type="gram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е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-</w:t>
            </w:r>
            <w:proofErr w:type="gram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лительным</w:t>
            </w:r>
            <w:proofErr w:type="spell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валом со шпилек.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8" name="Рисунок 8" descr="2106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два болта крепления упорного фланца к корпусу...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9" name="Рисунок 9" descr="2106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,.и снимаем фланец.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28650"/>
                  <wp:effectExtent l="19050" t="0" r="0" b="0"/>
                  <wp:docPr id="10" name="Рисунок 10" descr="2106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Извлекаем распределительный вал из корпуса.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1" name="Рисунок 11" descr="2106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Приподнимаем рычаг клапана, освобождаем его от пружины. Снимаем рычаг.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2" name="Рисунок 12" descr="2106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пружину рычага.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13" name="Рисунок 13" descr="2106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распределительный вал в обратной последовательности, при этом его шпонка должна находиться с левой стороны </w:t>
            </w: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(при взгляде спереди). </w:t>
            </w:r>
          </w:p>
        </w:tc>
      </w:tr>
    </w:tbl>
    <w:p w:rsidR="004050B8" w:rsidRPr="004050B8" w:rsidRDefault="004050B8" w:rsidP="004050B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0B8" w:rsidRPr="004050B8" w:rsidRDefault="004050B8" w:rsidP="004050B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050B8">
        <w:rPr>
          <w:rFonts w:ascii="Times New Roman" w:hAnsi="Times New Roman" w:cs="Times New Roman"/>
          <w:color w:val="1F1F1F"/>
          <w:sz w:val="28"/>
          <w:szCs w:val="28"/>
        </w:rPr>
        <w:t xml:space="preserve">Затягиваем гайки крепления корпуса подшипников в очередности, указанной на рисунке (момент затяжки </w:t>
      </w:r>
      <w:proofErr w:type="gramStart"/>
      <w:r w:rsidRPr="004050B8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4050B8">
        <w:rPr>
          <w:rFonts w:ascii="Times New Roman" w:hAnsi="Times New Roman" w:cs="Times New Roman"/>
          <w:color w:val="1F1F1F"/>
          <w:sz w:val="28"/>
          <w:szCs w:val="28"/>
        </w:rPr>
        <w:t xml:space="preserve">. в «Приложениях»).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14350"/>
                  <wp:effectExtent l="19050" t="0" r="0" b="0"/>
                  <wp:docPr id="14" name="Рисунок 14" descr="2106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0B8" w:rsidRPr="004050B8" w:rsidTr="00B547D1">
        <w:trPr>
          <w:tblCellSpacing w:w="15" w:type="dxa"/>
          <w:jc w:val="center"/>
        </w:trPr>
        <w:tc>
          <w:tcPr>
            <w:tcW w:w="0" w:type="auto"/>
          </w:tcPr>
          <w:p w:rsidR="004050B8" w:rsidRPr="004050B8" w:rsidRDefault="004050B8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Порядок </w:t>
            </w:r>
            <w:proofErr w:type="gramStart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затягивания гаек крепления корпуса подшипников распределительного вала</w:t>
            </w:r>
            <w:proofErr w:type="gramEnd"/>
            <w:r w:rsidRPr="004050B8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F52D21" w:rsidRPr="004050B8" w:rsidRDefault="00F52D21">
      <w:pPr>
        <w:rPr>
          <w:rFonts w:ascii="Times New Roman" w:hAnsi="Times New Roman" w:cs="Times New Roman"/>
          <w:sz w:val="28"/>
          <w:szCs w:val="28"/>
        </w:rPr>
      </w:pPr>
    </w:p>
    <w:sectPr w:rsidR="00F52D21" w:rsidRPr="0040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0B8"/>
    <w:rsid w:val="004050B8"/>
    <w:rsid w:val="00F5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2010-12-11T17:18:00Z</dcterms:created>
  <dcterms:modified xsi:type="dcterms:W3CDTF">2010-12-11T17:19:00Z</dcterms:modified>
</cp:coreProperties>
</file>