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1316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контактной части выключателя зажигания.</w:t>
      </w: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84E04" w:rsidRPr="00131676" w:rsidRDefault="00A84E04" w:rsidP="00A84E0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color w:val="1F1F1F"/>
          <w:sz w:val="28"/>
          <w:szCs w:val="28"/>
        </w:rPr>
        <w:t>Снимаем выключатель зажигания (</w:t>
      </w:r>
      <w:proofErr w:type="gramStart"/>
      <w:r w:rsidRPr="0013167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выключателя зажигания»).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81050"/>
                  <wp:effectExtent l="19050" t="0" r="0" b="0"/>
                  <wp:docPr id="1" name="Рисунок 1" descr="21065-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тонкой отверткой, снимаем стопорное кольцо. </w:t>
            </w:r>
          </w:p>
        </w:tc>
      </w:tr>
    </w:tbl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52450"/>
                  <wp:effectExtent l="19050" t="0" r="0" b="0"/>
                  <wp:docPr id="2" name="Рисунок 2" descr="21065-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контактную часть из корпуса выключателя. </w:t>
            </w:r>
          </w:p>
        </w:tc>
      </w:tr>
    </w:tbl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84E04" w:rsidRPr="00131676" w:rsidRDefault="00A84E04" w:rsidP="00A84E0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131676">
        <w:rPr>
          <w:rFonts w:ascii="Times New Roman" w:hAnsi="Times New Roman" w:cs="Times New Roman"/>
          <w:color w:val="1F1F1F"/>
          <w:sz w:val="28"/>
          <w:szCs w:val="28"/>
        </w:rPr>
        <w:t xml:space="preserve">Собираем и устанавливаем выключатель в обратной последовательности, учитывая, что...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3" name="Рисунок 3" descr="21065-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...пазы в корпусе выключателя и выступы контактной части имеют разную ширину, поэтому контактная часть устанавливается в выключатель только в одном положении. </w:t>
            </w:r>
          </w:p>
        </w:tc>
      </w:tr>
    </w:tbl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21065-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Чтобы при сборке не гадать, ориентируйтесь по выводам «15» и «30», которые должны быть напротив запорного стержня замка. </w:t>
            </w:r>
          </w:p>
        </w:tc>
      </w:tr>
    </w:tbl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1316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Коммутация клемм выключателя зажигания </w:t>
            </w:r>
          </w:p>
        </w:tc>
      </w:tr>
    </w:tbl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0"/>
      </w:tblGrid>
      <w:tr w:rsidR="00A84E04" w:rsidRPr="00131676" w:rsidTr="006A7CF3">
        <w:trPr>
          <w:tblCellSpacing w:w="15" w:type="dxa"/>
          <w:jc w:val="center"/>
        </w:trPr>
        <w:tc>
          <w:tcPr>
            <w:tcW w:w="0" w:type="auto"/>
          </w:tcPr>
          <w:p w:rsidR="00A84E04" w:rsidRPr="00131676" w:rsidRDefault="00A84E04" w:rsidP="006A7CF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810000" cy="1495425"/>
                  <wp:effectExtent l="19050" t="0" r="0" b="0"/>
                  <wp:docPr id="5" name="Рисунок 5" descr="21065-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E04" w:rsidRPr="00131676" w:rsidRDefault="00A84E04" w:rsidP="00A84E0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22357" w:rsidRDefault="00E22357"/>
    <w:sectPr w:rsidR="00E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E04"/>
    <w:rsid w:val="00A84E04"/>
    <w:rsid w:val="00E2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2010-12-13T17:32:00Z</dcterms:created>
  <dcterms:modified xsi:type="dcterms:W3CDTF">2010-12-13T17:32:00Z</dcterms:modified>
</cp:coreProperties>
</file>