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765B27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Ремонт стартера.</w:t>
      </w:r>
      <w:r w:rsidRPr="00765B27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CE751F" w:rsidRPr="00765B27" w:rsidRDefault="00CE751F" w:rsidP="00CE751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765B27">
        <w:rPr>
          <w:rFonts w:ascii="Times New Roman" w:hAnsi="Times New Roman" w:cs="Times New Roman"/>
          <w:color w:val="1F1F1F"/>
          <w:sz w:val="28"/>
          <w:szCs w:val="28"/>
        </w:rPr>
        <w:t>Снимаем стартер с двигателя (</w:t>
      </w:r>
      <w:proofErr w:type="gramStart"/>
      <w:r w:rsidRPr="00765B27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765B27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стартера»).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1" name="Рисунок 1" descr="21065-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13» ослабляем затяжку гайки крепления провода к тяговому реле...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2" name="Рисунок 2" descr="21065-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отсоединяем наконечник провода.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66800"/>
                  <wp:effectExtent l="19050" t="0" r="0" b="0"/>
                  <wp:docPr id="3" name="Рисунок 3" descr="21065-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Подаем напряжение +12В на вывод реле</w:t>
            </w:r>
            <w:proofErr w:type="gramStart"/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,... </w:t>
            </w:r>
            <w:proofErr w:type="gramEnd"/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90600"/>
                  <wp:effectExtent l="19050" t="0" r="0" b="0"/>
                  <wp:docPr id="4" name="Рисунок 4" descr="21065-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...«минус» - на корпус, а омметр подсоединяем к </w:t>
            </w: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контактным болтам. При этом у исправного реле якорь должен выдвинуть обгонную муфту в окно передней крышки, а контактные болты - замкнуться. Неисправное тяговое реле заменяем новым.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38225"/>
                  <wp:effectExtent l="19050" t="0" r="0" b="0"/>
                  <wp:docPr id="5" name="Рисунок 5" descr="21065-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5-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Крестообразной отверткой отворачиваем три винта...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90600"/>
                  <wp:effectExtent l="19050" t="0" r="0" b="0"/>
                  <wp:docPr id="6" name="Рисунок 6" descr="21065-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5-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тяговое реле.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09600"/>
                  <wp:effectExtent l="19050" t="0" r="0" b="0"/>
                  <wp:docPr id="7" name="Рисунок 7" descr="21065-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5-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Из корпуса реле вынимаем шток с пружиной.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E751F" w:rsidRPr="00765B27" w:rsidRDefault="00CE751F" w:rsidP="00CE751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765B27">
        <w:rPr>
          <w:rFonts w:ascii="Times New Roman" w:hAnsi="Times New Roman" w:cs="Times New Roman"/>
          <w:color w:val="1F1F1F"/>
          <w:sz w:val="28"/>
          <w:szCs w:val="28"/>
        </w:rPr>
        <w:t xml:space="preserve">Новое тяговое реле устанавливаем в обратной последовательности.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971550"/>
                  <wp:effectExtent l="19050" t="0" r="0" b="0"/>
                  <wp:docPr id="8" name="Рисунок 8" descr="21065-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5-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Для дальнейшей разборки стартера крестообразной отверткой отворачиваем два винта...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9" name="Рисунок 9" descr="21065-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065-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крышку.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19150"/>
                  <wp:effectExtent l="19050" t="0" r="0" b="0"/>
                  <wp:docPr id="10" name="Рисунок 10" descr="21065-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1065-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Для проверки состояния щеток шлицевой отверткой отворачиваем винт крепления контактного провода...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57250"/>
                  <wp:effectExtent l="19050" t="0" r="0" b="0"/>
                  <wp:docPr id="11" name="Рисунок 11" descr="21065-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1065-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...и, отжав отверткой пружину, извлекаем щетку. Таким же способом </w:t>
            </w: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извлекаем три оставшиеся щетки. Щетки, изношенные до высоты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765B27">
                <w:rPr>
                  <w:rFonts w:ascii="Times New Roman" w:hAnsi="Times New Roman" w:cs="Times New Roman"/>
                  <w:b/>
                  <w:bCs/>
                  <w:color w:val="1F1F1F"/>
                  <w:sz w:val="28"/>
                  <w:szCs w:val="28"/>
                </w:rPr>
                <w:t>12 мм</w:t>
              </w:r>
            </w:smartTag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и менее, заменяем.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933450"/>
                  <wp:effectExtent l="19050" t="0" r="0" b="0"/>
                  <wp:docPr id="12" name="Рисунок 12" descr="21065-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1065-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Подсоединяя омметр по очереди к выводам обмоток статора, проверяем их на замыкание на корпус и на межвитковое замыкание. При этом убеждаемся, что свободные выводы обмоток изолированы от корпуса.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66800"/>
                  <wp:effectExtent l="19050" t="0" r="0" b="0"/>
                  <wp:docPr id="13" name="Рисунок 13" descr="21065-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1065-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Поддев отверткой, снимаем стопорное кольцо.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28700"/>
                  <wp:effectExtent l="19050" t="0" r="0" b="0"/>
                  <wp:docPr id="14" name="Рисунок 14" descr="21065-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1065-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с оси шайбу.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1209675"/>
                  <wp:effectExtent l="19050" t="0" r="0" b="0"/>
                  <wp:docPr id="15" name="Рисунок 15" descr="21065-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1065-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10» отворачиваем два стяжных болта...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16" name="Рисунок 16" descr="21065-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1065-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вынимаем их.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17" name="Рисунок 17" descr="21065-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1065-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Разъединяем корпус стартера и вынимаем из него изоляционные трубки стяжных болтов.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E751F" w:rsidRPr="00765B27" w:rsidRDefault="00CE751F" w:rsidP="00CE751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765B27">
        <w:rPr>
          <w:rFonts w:ascii="Times New Roman" w:hAnsi="Times New Roman" w:cs="Times New Roman"/>
          <w:color w:val="1F1F1F"/>
          <w:sz w:val="28"/>
          <w:szCs w:val="28"/>
        </w:rPr>
        <w:t xml:space="preserve">Внешним осмотром проверяем состояние коллектора и обмоток. Обугливание обмоток не допускается. При незначительном обгорании коллектора зачищаем его пластины мелкой абразивной шкуркой. При сильном обгорании и износе лучше заменить якорь. Задиры и наволакивание бронзы от подшипников на шейки вала якоря устраняем самой мелкой шкуркой с последующей полировкой.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1019175"/>
                  <wp:effectExtent l="19050" t="0" r="0" b="0"/>
                  <wp:docPr id="18" name="Рисунок 18" descr="21065-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21065-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Омметром проверяем обмотки якоря на короткое замыкание. Неисправный якорь заменяем.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19" name="Рисунок 19" descr="21065-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1065-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Из крышки привода вынимаем резиновый уплотнитель.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20" name="Рисунок 20" descr="21065-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1065-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с оси якоря регулировочную шайбу. При сборке ее необходимо установить на место.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21" name="Рисунок 21" descr="21065-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1065-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proofErr w:type="spellStart"/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Расшплинтовываем</w:t>
            </w:r>
            <w:proofErr w:type="spellEnd"/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ось рычага.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71525"/>
                  <wp:effectExtent l="19050" t="0" r="0" b="0"/>
                  <wp:docPr id="22" name="Рисунок 22" descr="21065-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1065-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proofErr w:type="spellStart"/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Бородком</w:t>
            </w:r>
            <w:proofErr w:type="spellEnd"/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выбиваем ось...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590550"/>
                  <wp:effectExtent l="19050" t="0" r="0" b="0"/>
                  <wp:docPr id="23" name="Рисунок 23" descr="21065-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21065-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вынимаем якорь с приводом.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24" name="Рисунок 24" descr="21065-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21065-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Поддев отверткой, снимаем рычаг привода обгонной муфты.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E751F" w:rsidRPr="00765B27" w:rsidRDefault="00CE751F" w:rsidP="00CE751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765B27">
        <w:rPr>
          <w:rFonts w:ascii="Times New Roman" w:hAnsi="Times New Roman" w:cs="Times New Roman"/>
          <w:color w:val="1F1F1F"/>
          <w:sz w:val="28"/>
          <w:szCs w:val="28"/>
        </w:rPr>
        <w:t xml:space="preserve">Шестерня должна легко вращаться в одну сторону и не вращаться в другую, не иметь сколов и забоин на </w:t>
      </w:r>
      <w:proofErr w:type="spellStart"/>
      <w:r w:rsidRPr="00765B27">
        <w:rPr>
          <w:rFonts w:ascii="Times New Roman" w:hAnsi="Times New Roman" w:cs="Times New Roman"/>
          <w:color w:val="1F1F1F"/>
          <w:sz w:val="28"/>
          <w:szCs w:val="28"/>
        </w:rPr>
        <w:t>заходной</w:t>
      </w:r>
      <w:proofErr w:type="spellEnd"/>
      <w:r w:rsidRPr="00765B27">
        <w:rPr>
          <w:rFonts w:ascii="Times New Roman" w:hAnsi="Times New Roman" w:cs="Times New Roman"/>
          <w:color w:val="1F1F1F"/>
          <w:sz w:val="28"/>
          <w:szCs w:val="28"/>
        </w:rPr>
        <w:t xml:space="preserve"> части зубьев. При износе шестерни или неисправности муфты меняем узел в сборе.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66775"/>
                  <wp:effectExtent l="19050" t="0" r="0" b="0"/>
                  <wp:docPr id="25" name="Рисунок 25" descr="21065-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21065-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Оперев ось якоря на деревянный брусок, через ключ «на 13» сбиваем ограничитель со стопорного </w:t>
            </w: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кольца.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26" name="Рисунок 26" descr="21065-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21065-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Поддев отверткой, снимаем стопорное кольцо.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19125"/>
                  <wp:effectExtent l="19050" t="0" r="0" b="0"/>
                  <wp:docPr id="27" name="Рисунок 27" descr="21065-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21065-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с оси ограничитель и обгонную муфту в сборе с шестерней привода.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38200"/>
                  <wp:effectExtent l="19050" t="0" r="0" b="0"/>
                  <wp:docPr id="28" name="Рисунок 28" descr="21065-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21065-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Поменяв муфту в сборе, ставим на место стопорное кольцо и надеваем ограничитель конусной проточкой к обмотке якоря. Ограничитель напрессовываем на стопорное кольцо ударами молотка через ключ «на 13».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E751F" w:rsidRPr="00765B27" w:rsidRDefault="00CE751F" w:rsidP="00CE751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765B27">
        <w:rPr>
          <w:rFonts w:ascii="Times New Roman" w:hAnsi="Times New Roman" w:cs="Times New Roman"/>
          <w:color w:val="1F1F1F"/>
          <w:sz w:val="28"/>
          <w:szCs w:val="28"/>
        </w:rPr>
        <w:t xml:space="preserve">Сжатым воздухом удаляем угольную пыль из корпуса и щеткодержателя. Поводковое кольцо и контактирующие с ним пластмассовые поверхности </w:t>
      </w:r>
      <w:r w:rsidRPr="00765B27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смазываем Литолом-24 или смазкой №158. Опорные подшипники - втулки ротора, винтовые шлицы вала якоря и ступицу обгонной муфты смазываем моторным маслом. Дальнейшую сборку проводим в порядке, обратном разборке.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76325"/>
                  <wp:effectExtent l="19050" t="0" r="0" b="0"/>
                  <wp:docPr id="29" name="Рисунок 29" descr="21065-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21065-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Перед сборкой стартера вставьте стяжные болты корпуса в соответствующие отверстия. </w:t>
            </w:r>
          </w:p>
        </w:tc>
      </w:tr>
    </w:tbl>
    <w:p w:rsidR="00CE751F" w:rsidRPr="00765B27" w:rsidRDefault="00CE751F" w:rsidP="00CE751F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E751F" w:rsidRPr="00765B27" w:rsidRDefault="00CE751F" w:rsidP="00CE751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765B27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ВНИМАНИЕ! Если изолированным был только один болт, изоляционную трубку при сборке стартера надеваем на тот, который может касаться медной шины, соединяющей обмотки статора стартера.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57275"/>
                  <wp:effectExtent l="19050" t="0" r="0" b="0"/>
                  <wp:docPr id="30" name="Рисунок 30" descr="21065-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21065-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51F" w:rsidRPr="00765B27" w:rsidTr="001556D4">
        <w:trPr>
          <w:tblCellSpacing w:w="15" w:type="dxa"/>
          <w:jc w:val="center"/>
        </w:trPr>
        <w:tc>
          <w:tcPr>
            <w:tcW w:w="0" w:type="auto"/>
          </w:tcPr>
          <w:p w:rsidR="00CE751F" w:rsidRPr="00765B27" w:rsidRDefault="00CE751F" w:rsidP="001556D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65B2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Чтобы защелкнуть стопорное кольцо, поджимаем якорь стартера через втулку крышки со стороны привода. </w:t>
            </w:r>
          </w:p>
        </w:tc>
      </w:tr>
    </w:tbl>
    <w:p w:rsidR="00DC489D" w:rsidRDefault="00DC489D"/>
    <w:sectPr w:rsidR="00DC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51F"/>
    <w:rsid w:val="00CE751F"/>
    <w:rsid w:val="00DC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541</Words>
  <Characters>3087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2010-12-13T17:10:00Z</dcterms:created>
  <dcterms:modified xsi:type="dcterms:W3CDTF">2010-12-13T17:11:00Z</dcterms:modified>
</cp:coreProperties>
</file>