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B7" w:rsidRPr="005F69B1" w:rsidRDefault="00AB6CB7" w:rsidP="00AB6CB7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5F69B1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Ремонт игольчатого клапана.</w:t>
      </w:r>
      <w:r w:rsidRPr="005F69B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1" name="Рисунок 1" descr="2106-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Сжав пружину телескопической тяги пускового устройства</w:t>
            </w:r>
            <w:proofErr w:type="gramStart"/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 </w:t>
            </w:r>
            <w:proofErr w:type="gramEnd"/>
          </w:p>
        </w:tc>
      </w:tr>
    </w:tbl>
    <w:p w:rsidR="00AB6CB7" w:rsidRPr="005F69B1" w:rsidRDefault="00AB6CB7" w:rsidP="00AB6CB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00100"/>
                  <wp:effectExtent l="19050" t="0" r="0" b="0"/>
                  <wp:docPr id="2" name="Рисунок 2" descr="2106-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...отсоединяем ее от </w:t>
            </w:r>
            <w:proofErr w:type="spellStart"/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трехплечего</w:t>
            </w:r>
            <w:proofErr w:type="spellEnd"/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рычага воздушной заслонки. </w:t>
            </w:r>
          </w:p>
        </w:tc>
      </w:tr>
    </w:tbl>
    <w:p w:rsidR="00AB6CB7" w:rsidRPr="005F69B1" w:rsidRDefault="00AB6CB7" w:rsidP="00AB6CB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3" name="Рисунок 3" descr="2106-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отворачиваем пять винтов крепления крышки... </w:t>
            </w:r>
          </w:p>
        </w:tc>
      </w:tr>
    </w:tbl>
    <w:p w:rsidR="00AB6CB7" w:rsidRPr="005F69B1" w:rsidRDefault="00AB6CB7" w:rsidP="00AB6CB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123950"/>
                  <wp:effectExtent l="19050" t="0" r="0" b="0"/>
                  <wp:docPr id="4" name="Рисунок 4" descr="2106-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...и, придерживая прокладку, снимаем ее (не потеряйте винты крепления крышки!). </w:t>
            </w:r>
          </w:p>
        </w:tc>
      </w:tr>
    </w:tbl>
    <w:p w:rsidR="00AB6CB7" w:rsidRPr="005F69B1" w:rsidRDefault="00AB6CB7" w:rsidP="00AB6CB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5" name="Рисунок 5" descr="2106-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Перевернув крышку поплавком вверх, проверяем герметичность игольчатого клапана. Для этого резиновой грушей (или ртом через шланг, надетый на штуцер подачи топлива) создаем разрежение. Неисправный или засорившийся клапан разрежение не держит - груша тут же распрямляется. </w:t>
            </w:r>
          </w:p>
        </w:tc>
      </w:tr>
    </w:tbl>
    <w:p w:rsidR="00AB6CB7" w:rsidRPr="005F69B1" w:rsidRDefault="00AB6CB7" w:rsidP="00AB6CB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923925"/>
                  <wp:effectExtent l="19050" t="0" r="0" b="0"/>
                  <wp:docPr id="6" name="Рисунок 6" descr="2106-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телескопическую тягу. </w:t>
            </w:r>
          </w:p>
        </w:tc>
      </w:tr>
    </w:tbl>
    <w:p w:rsidR="00AB6CB7" w:rsidRPr="005F69B1" w:rsidRDefault="00AB6CB7" w:rsidP="00AB6CB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1009650"/>
                  <wp:effectExtent l="19050" t="0" r="0" b="0"/>
                  <wp:docPr id="7" name="Рисунок 7" descr="2106-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-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proofErr w:type="gramStart"/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Тонким</w:t>
            </w:r>
            <w:proofErr w:type="gramEnd"/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бородком</w:t>
            </w:r>
            <w:proofErr w:type="spellEnd"/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выбиваем ось поплавка. </w:t>
            </w:r>
          </w:p>
        </w:tc>
      </w:tr>
    </w:tbl>
    <w:p w:rsidR="00AB6CB7" w:rsidRPr="005F69B1" w:rsidRDefault="00AB6CB7" w:rsidP="00AB6CB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42975"/>
                  <wp:effectExtent l="19050" t="0" r="0" b="0"/>
                  <wp:docPr id="8" name="Рисунок 8" descr="2106-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-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Приподняв поплавок</w:t>
            </w:r>
            <w:proofErr w:type="gramStart"/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AB6CB7" w:rsidRPr="005F69B1" w:rsidRDefault="00AB6CB7" w:rsidP="00AB6CB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57250"/>
                  <wp:effectExtent l="19050" t="0" r="0" b="0"/>
                  <wp:docPr id="9" name="Рисунок 9" descr="2106-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-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...снимаем с его упора игольчатый клапан. </w:t>
            </w:r>
          </w:p>
        </w:tc>
      </w:tr>
    </w:tbl>
    <w:p w:rsidR="00AB6CB7" w:rsidRPr="005F69B1" w:rsidRDefault="00AB6CB7" w:rsidP="00AB6CB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10" name="Рисунок 10" descr="2106-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-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прокладку крышки. </w:t>
            </w:r>
          </w:p>
        </w:tc>
      </w:tr>
    </w:tbl>
    <w:p w:rsidR="00AB6CB7" w:rsidRPr="005F69B1" w:rsidRDefault="00AB6CB7" w:rsidP="00AB6CB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62025"/>
                  <wp:effectExtent l="19050" t="0" r="0" b="0"/>
                  <wp:docPr id="11" name="Рисунок 11" descr="2106-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-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седло клапана. </w:t>
            </w:r>
          </w:p>
        </w:tc>
      </w:tr>
    </w:tbl>
    <w:p w:rsidR="00AB6CB7" w:rsidRPr="005F69B1" w:rsidRDefault="00AB6CB7" w:rsidP="00AB6CB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2" name="Рисунок 12" descr="2106-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06-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CB7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AB6CB7" w:rsidRPr="005F69B1" w:rsidRDefault="00AB6CB7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 седлом установлена прокладка из мягкого металла. </w:t>
            </w:r>
          </w:p>
        </w:tc>
      </w:tr>
    </w:tbl>
    <w:p w:rsidR="00AB6CB7" w:rsidRPr="005F69B1" w:rsidRDefault="00AB6CB7" w:rsidP="00AB6CB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AB6CB7" w:rsidRPr="005F69B1" w:rsidRDefault="00AB6CB7" w:rsidP="00AB6CB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F69B1">
        <w:rPr>
          <w:rFonts w:ascii="Times New Roman" w:hAnsi="Times New Roman" w:cs="Times New Roman"/>
          <w:color w:val="1F1F1F"/>
          <w:sz w:val="28"/>
          <w:szCs w:val="28"/>
        </w:rPr>
        <w:t xml:space="preserve">Осматриваем конус иглы - имеет ли он выработку (ободок у острия). Если следов износа нет, промываем клапан с седлом (предварительно промыв топливный фильтр) и еще раз проверяем на герметичность. Неисправный и изношенный клапан меняем. Восстановить работоспособность клапана возможно, если немного увеличить отверстие в седле, но эта операция требует аккуратности, слесарных навыков и не всегда приносит успех. </w:t>
      </w:r>
    </w:p>
    <w:p w:rsidR="00833F33" w:rsidRDefault="00833F33"/>
    <w:sectPr w:rsidR="0083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CB7"/>
    <w:rsid w:val="00833F33"/>
    <w:rsid w:val="00AB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2010-12-12T08:54:00Z</dcterms:created>
  <dcterms:modified xsi:type="dcterms:W3CDTF">2010-12-12T08:54:00Z</dcterms:modified>
</cp:coreProperties>
</file>