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15" w:rsidRPr="00EA3A28" w:rsidRDefault="00046B15" w:rsidP="00046B15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привода сцепления.</w:t>
      </w: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46B15" w:rsidRPr="00EA3A28" w:rsidRDefault="00046B15" w:rsidP="00046B1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>Регулировка привода сцепления заключается в обеспечении зазоров между толкателем и поршнем главного цилиндра и между подшипником выключения сцепления и фрикционным кольцом упорного фланца. Зазор между толкателем и поршнем главного цилиндра должен составлять 0,1-</w:t>
      </w:r>
      <w:smartTag w:uri="urn:schemas-microsoft-com:office:smarttags" w:element="metricconverter">
        <w:smartTagPr>
          <w:attr w:name="ProductID" w:val="0,5 мм"/>
        </w:smartTagPr>
        <w:r w:rsidRPr="00EA3A28">
          <w:rPr>
            <w:rFonts w:ascii="Times New Roman" w:hAnsi="Times New Roman" w:cs="Times New Roman"/>
            <w:color w:val="1F1F1F"/>
            <w:sz w:val="28"/>
            <w:szCs w:val="28"/>
          </w:rPr>
          <w:t>0,5 мм</w:t>
        </w:r>
      </w:smartTag>
      <w:r w:rsidRPr="00EA3A28">
        <w:rPr>
          <w:rFonts w:ascii="Times New Roman" w:hAnsi="Times New Roman" w:cs="Times New Roman"/>
          <w:color w:val="1F1F1F"/>
          <w:sz w:val="28"/>
          <w:szCs w:val="28"/>
        </w:rPr>
        <w:t>, что соответствует свободному ходу педали сцепления 0,4-</w:t>
      </w:r>
      <w:smartTag w:uri="urn:schemas-microsoft-com:office:smarttags" w:element="metricconverter">
        <w:smartTagPr>
          <w:attr w:name="ProductID" w:val="2 мм"/>
        </w:smartTagPr>
        <w:r w:rsidRPr="00EA3A28">
          <w:rPr>
            <w:rFonts w:ascii="Times New Roman" w:hAnsi="Times New Roman" w:cs="Times New Roman"/>
            <w:color w:val="1F1F1F"/>
            <w:sz w:val="28"/>
            <w:szCs w:val="28"/>
          </w:rPr>
          <w:t>2 мм</w:t>
        </w:r>
      </w:smartTag>
      <w:r w:rsidRPr="00EA3A28">
        <w:rPr>
          <w:rFonts w:ascii="Times New Roman" w:hAnsi="Times New Roman" w:cs="Times New Roman"/>
          <w:color w:val="1F1F1F"/>
          <w:sz w:val="28"/>
          <w:szCs w:val="28"/>
        </w:rPr>
        <w:t>. Этот зазор регулируется ограничительным винтом хода педали. Зазор (</w:t>
      </w:r>
      <w:smartTag w:uri="urn:schemas-microsoft-com:office:smarttags" w:element="metricconverter">
        <w:smartTagPr>
          <w:attr w:name="ProductID" w:val="2 мм"/>
        </w:smartTagPr>
        <w:r w:rsidRPr="00EA3A28">
          <w:rPr>
            <w:rFonts w:ascii="Times New Roman" w:hAnsi="Times New Roman" w:cs="Times New Roman"/>
            <w:color w:val="1F1F1F"/>
            <w:sz w:val="28"/>
            <w:szCs w:val="28"/>
          </w:rPr>
          <w:t>2 мм</w:t>
        </w:r>
      </w:smartTag>
      <w:r w:rsidRPr="00EA3A28">
        <w:rPr>
          <w:rFonts w:ascii="Times New Roman" w:hAnsi="Times New Roman" w:cs="Times New Roman"/>
          <w:color w:val="1F1F1F"/>
          <w:sz w:val="28"/>
          <w:szCs w:val="28"/>
        </w:rPr>
        <w:t>) между подшипником выключения сцепления и фрикционным кольцом упорного фланца определяется по величине свободного хода (4-</w:t>
      </w:r>
      <w:smartTag w:uri="urn:schemas-microsoft-com:office:smarttags" w:element="metricconverter">
        <w:smartTagPr>
          <w:attr w:name="ProductID" w:val="5 мм"/>
        </w:smartTagPr>
        <w:r w:rsidRPr="00EA3A28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) толкателя рабочего цилиндра. Проверить этот зазор можно на смотровой канаве или подъемнике следующим образом.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2" name="Рисунок 2" descr="2106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Нажимаем на вилку выключения сцепления, упираясь пальцем в толкатель рабочего цилиндра. Перемещение вилки относительно толкателя должно быть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EA3A28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5 мм</w:t>
              </w:r>
            </w:smartTag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046B15" w:rsidRPr="00EA3A28" w:rsidRDefault="00046B15" w:rsidP="00046B1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6B15" w:rsidRPr="00EA3A28" w:rsidRDefault="00046B15" w:rsidP="00046B1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В случае, когда нужно отрегулировать зазор...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3" name="Рисунок 3" descr="2106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...ключами «на 13» и «на 17» ослабляем контргайку... </w:t>
            </w:r>
          </w:p>
        </w:tc>
      </w:tr>
    </w:tbl>
    <w:p w:rsidR="00046B15" w:rsidRPr="00EA3A28" w:rsidRDefault="00046B15" w:rsidP="00046B1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B1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046B15" w:rsidRPr="00EA3A28" w:rsidRDefault="00046B1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...и, удерживая толкатель ключом «на 8», регулируем его свободный ход вращением регулировочной гайки. </w:t>
            </w:r>
          </w:p>
        </w:tc>
      </w:tr>
    </w:tbl>
    <w:p w:rsidR="00046B15" w:rsidRPr="00EA3A28" w:rsidRDefault="00046B15" w:rsidP="00046B1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6B15" w:rsidRPr="00EA3A28" w:rsidRDefault="00046B15" w:rsidP="00046B1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>После выполнения всех регулировок свободный ход педали сцепления до начала выключения сцепления должен составлять 25-</w:t>
      </w:r>
      <w:smartTag w:uri="urn:schemas-microsoft-com:office:smarttags" w:element="metricconverter">
        <w:smartTagPr>
          <w:attr w:name="ProductID" w:val="35 мм"/>
        </w:smartTagPr>
        <w:r w:rsidRPr="00EA3A28">
          <w:rPr>
            <w:rFonts w:ascii="Times New Roman" w:hAnsi="Times New Roman" w:cs="Times New Roman"/>
            <w:color w:val="1F1F1F"/>
            <w:sz w:val="28"/>
            <w:szCs w:val="28"/>
          </w:rPr>
          <w:t>35 мм</w:t>
        </w:r>
      </w:smartTag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p w:rsidR="0015423A" w:rsidRDefault="0015423A"/>
    <w:sectPr w:rsidR="001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B15"/>
    <w:rsid w:val="00046B15"/>
    <w:rsid w:val="0015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2010-12-13T17:16:00Z</dcterms:created>
  <dcterms:modified xsi:type="dcterms:W3CDTF">2010-12-13T17:16:00Z</dcterms:modified>
</cp:coreProperties>
</file>