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5A" w:rsidRPr="003A3876" w:rsidRDefault="00020C5A" w:rsidP="00020C5A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3A3876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Распределитель зажигания 30.3706.</w:t>
      </w:r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020C5A" w:rsidRPr="003A3876" w:rsidRDefault="00020C5A" w:rsidP="00020C5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proofErr w:type="gramStart"/>
      <w:r w:rsidRPr="003A3876">
        <w:rPr>
          <w:rFonts w:ascii="Times New Roman" w:hAnsi="Times New Roman" w:cs="Times New Roman"/>
          <w:color w:val="1F1F1F"/>
          <w:sz w:val="28"/>
          <w:szCs w:val="28"/>
        </w:rPr>
        <w:t>Распределитель зажигания преобразует постоянный ток цепи низкого напряжения в импульсный и распределяет импульсы тока высокого напряжения по свечам зажигания.</w:t>
      </w:r>
      <w:proofErr w:type="gramEnd"/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 Он конструктивно объединен с прерывателем и регуляторами опережения зажигания. Распределитель установлен в передней части блока цилиндров с левой стороны. Корпус распределителя отлит из алюминиевого сплава. В хвостовик корпуса запрессованы два подшипника скольжения, в которых вращается валик. </w:t>
      </w:r>
      <w:proofErr w:type="gramStart"/>
      <w:r w:rsidRPr="003A3876">
        <w:rPr>
          <w:rFonts w:ascii="Times New Roman" w:hAnsi="Times New Roman" w:cs="Times New Roman"/>
          <w:color w:val="1F1F1F"/>
          <w:sz w:val="28"/>
          <w:szCs w:val="28"/>
        </w:rPr>
        <w:t>На верхней части валика выполнен кулачок прерывателя, а также смонтированы центробежный регулятор и ротор (бегунок).</w:t>
      </w:r>
      <w:proofErr w:type="gramEnd"/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 При вращении валика грузики центробежного регулятора расходятся под действием центробежных сил и поворачивают четырехгранный кулачок прерывателя на определенный угол в направлении вращения валика. При этом контакты размыкаются с некоторым опережением, тем большим, чем выше обороты двигателя. Угол поворота ограничен величиной паза в опорной пластине ротора. Прерыватель состоит из стойки с неподвижным контактом и подвижного контакта с текстолитовым упором, который плоской пружиной прижат к четырехгранному кулачку валика распределителя. При вращении кулачка контакты замыкаются и размыкаются. Кулачок смазывается фетровым </w:t>
      </w:r>
      <w:proofErr w:type="spellStart"/>
      <w:r w:rsidRPr="003A3876">
        <w:rPr>
          <w:rFonts w:ascii="Times New Roman" w:hAnsi="Times New Roman" w:cs="Times New Roman"/>
          <w:color w:val="1F1F1F"/>
          <w:sz w:val="28"/>
          <w:szCs w:val="28"/>
        </w:rPr>
        <w:t>фильцем</w:t>
      </w:r>
      <w:proofErr w:type="spellEnd"/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, пропитанным моторным маслом.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020C5A" w:rsidRPr="003A3876" w:rsidTr="00F7296F">
        <w:trPr>
          <w:tblCellSpacing w:w="15" w:type="dxa"/>
          <w:jc w:val="center"/>
        </w:trPr>
        <w:tc>
          <w:tcPr>
            <w:tcW w:w="0" w:type="auto"/>
          </w:tcPr>
          <w:p w:rsidR="00020C5A" w:rsidRPr="003A3876" w:rsidRDefault="00020C5A" w:rsidP="00F729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905000" cy="3048000"/>
                  <wp:effectExtent l="19050" t="0" r="0" b="0"/>
                  <wp:docPr id="1" name="Рисунок 1" descr="21065-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5A" w:rsidRPr="003A3876" w:rsidTr="00F7296F">
        <w:trPr>
          <w:tblCellSpacing w:w="15" w:type="dxa"/>
          <w:jc w:val="center"/>
        </w:trPr>
        <w:tc>
          <w:tcPr>
            <w:tcW w:w="0" w:type="auto"/>
          </w:tcPr>
          <w:p w:rsidR="00020C5A" w:rsidRPr="003A3876" w:rsidRDefault="00020C5A" w:rsidP="00F729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proofErr w:type="gramStart"/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Распределитель зажигания 30.3706: 1 - валик; 2 - провод подвода тока к </w:t>
            </w:r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распределителю; 3 - конденсатор; 4 - запорная пружина крышки; 5 - корпус вакуумного регулятора; 6 - мембрана; 7 - </w:t>
            </w:r>
            <w:proofErr w:type="spellStart"/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фильц</w:t>
            </w:r>
            <w:proofErr w:type="spellEnd"/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; 8 - тяга вакуумного регулятора; 9 - опорная пластина регулятора опережения зажигания; 10 - ротор распределителя; 11 - боковой электрод с клеммой; 12 - центральный электрод с клеммой; 13 - крышка распределителя;</w:t>
            </w:r>
            <w:proofErr w:type="gramEnd"/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</w:t>
            </w:r>
            <w:proofErr w:type="gramStart"/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14 - уголек центрального электрода; 15 - резистор; 16- наружный контакт ротора; 17- пружина центробежного регулятора опережения зажигания; 18 - ведущая пластина центробежного регулятора; 19 - грузик регулятора опережения зажигания; 20 - кулачок прерывателя; 21 - изоляционная колодка рычажка; 22 - рычажок прерывателя с подвижным контактом; 23 - контакты прерывателя; 24 - подвижная пластина прерывателя; 25 - винт крепления контактной группы;</w:t>
            </w:r>
            <w:proofErr w:type="gramEnd"/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26 - стойка с неподвижным контактом прерывателя; 27- паз; 28 - корпус распределителя зажигания. </w:t>
            </w:r>
          </w:p>
        </w:tc>
      </w:tr>
    </w:tbl>
    <w:p w:rsidR="00020C5A" w:rsidRPr="003A3876" w:rsidRDefault="00020C5A" w:rsidP="00020C5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020C5A" w:rsidRPr="003A3876" w:rsidRDefault="00020C5A" w:rsidP="00020C5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A3876">
        <w:rPr>
          <w:rFonts w:ascii="Times New Roman" w:hAnsi="Times New Roman" w:cs="Times New Roman"/>
          <w:b/>
          <w:bCs/>
          <w:color w:val="1F1F1F"/>
          <w:sz w:val="28"/>
          <w:szCs w:val="28"/>
        </w:rPr>
        <w:t>ВНИМАНИЕ! При эксплуатации автомобиля необходимо систематически проверять и регулировать зазор между контактами прерывателя (</w:t>
      </w:r>
      <w:proofErr w:type="gramStart"/>
      <w:r w:rsidRPr="003A3876">
        <w:rPr>
          <w:rFonts w:ascii="Times New Roman" w:hAnsi="Times New Roman" w:cs="Times New Roman"/>
          <w:b/>
          <w:bCs/>
          <w:color w:val="1F1F1F"/>
          <w:sz w:val="28"/>
          <w:szCs w:val="28"/>
        </w:rPr>
        <w:t>см</w:t>
      </w:r>
      <w:proofErr w:type="gramEnd"/>
      <w:r w:rsidRPr="003A3876">
        <w:rPr>
          <w:rFonts w:ascii="Times New Roman" w:hAnsi="Times New Roman" w:cs="Times New Roman"/>
          <w:b/>
          <w:bCs/>
          <w:color w:val="1F1F1F"/>
          <w:sz w:val="28"/>
          <w:szCs w:val="28"/>
        </w:rPr>
        <w:t xml:space="preserve">. «Регулировка угла замкнутого состояния контактов прерывателя»). </w:t>
      </w:r>
    </w:p>
    <w:p w:rsidR="00020C5A" w:rsidRPr="003A3876" w:rsidRDefault="00020C5A" w:rsidP="00020C5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Пластина, на которой смонтирован механизм прерывателя, установлена на шарикоподшипнике, позволяющем ей поворачиваться вокруг оси валика. Пластина соединена тягой с диафрагмой вакуумного регулятора опережения зажигания. Разрежение (подведенное по шлангу из </w:t>
      </w:r>
      <w:proofErr w:type="spellStart"/>
      <w:r w:rsidRPr="003A3876">
        <w:rPr>
          <w:rFonts w:ascii="Times New Roman" w:hAnsi="Times New Roman" w:cs="Times New Roman"/>
          <w:color w:val="1F1F1F"/>
          <w:sz w:val="28"/>
          <w:szCs w:val="28"/>
        </w:rPr>
        <w:t>задроссельного</w:t>
      </w:r>
      <w:proofErr w:type="spellEnd"/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 пространства карбюратора) действует на диафрагму вакуумного регулятора, и тяга поворачивает механизм прерывателя вместе с подвижной пластиной относительно четырехгранного кулачка, обеспечивая тем самым оптимальный момент зажигания в зависимости от нагрузки двигателя. Чтобы уменьшить искрение между контактами прерывателя, параллельно им подключен конденсатор. Он закреплен снаружи на корпусе распределителя. Сверху корпус распределителя закрыт крышкой с гнездами для проводов высокого напряжения. Изнутри крышки в ее центральный электрод вмонтирован подпружиненный уголек. Ротор с контактной пластиной (бегунок) распределяет ток высокого напряжения по свечам зажигания в соответствии с порядком работы цилиндров (1 - 3 - 4 - 2). Валик распределителя зажигания вращается по часовой стрелке (при виде сверху). При регулировке опережения зажигания поворот распределителя по часовой стрелке уменьшает опережение, против часовой стрелки - увеличивает. </w:t>
      </w:r>
    </w:p>
    <w:p w:rsidR="006F312F" w:rsidRDefault="006F312F"/>
    <w:sectPr w:rsidR="006F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C5A"/>
    <w:rsid w:val="00020C5A"/>
    <w:rsid w:val="006F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2010-12-13T14:21:00Z</dcterms:created>
  <dcterms:modified xsi:type="dcterms:W3CDTF">2010-12-13T14:21:00Z</dcterms:modified>
</cp:coreProperties>
</file>